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o="http://schemas.microsoft.com/office/mac/office/2008/main" xmlns:wpc="http://schemas.microsoft.com/office/word/2010/wordprocessingCanvas" xmlns:cx="http://schemas.microsoft.com/office/drawing/2014/chartex" xmlns:cx1="http://schemas.microsoft.com/office/drawing/2015/9/8/chartex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ve:Ignorable="mv w14 w15 w16se wp14" ve:PreserveAttributes="mv:*">
  <w:body>
    <w:p>
      <w:pPr>
        <w:pStyle w:val="Titre"/>
        <w:rPr>
          <w:rFonts w:eastAsia="Calibri"/>
        </w:rPr>
      </w:pPr>
      <w:bookmarkStart w:id="0" w:name="_GoBack"/>
      <w:bookmarkEnd w:id="0"/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8948"/>
      </w:tblGrid>
      <w:tr>
        <w:tc>
          <w:tcPr>
            <w:tcW w:w="9060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  <w:sz w:val="24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4"/>
                <w:szCs w:val="24"/>
                <w:u w:val="none"/>
              </w:rPr>
              <w:t xml:space="preserve">Nom EES         : Université IBN KHALDOUN-Tiaret</w:t>
            </w:r>
          </w:p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4"/>
                <w:szCs w:val="24"/>
                <w:u w:val="none"/>
              </w:rPr>
              <w:t xml:space="preserve">Département : Saisir ici le nom du département</w:t>
            </w:r>
          </w:p>
        </w:tc>
      </w:tr>
    </w:tbl>
    <w:p>
      <w:pPr>
        <w:spacing w:line="252" w:lineRule="auto"/>
        <w:rPr>
          <w:rFonts w:hAnsi="Calibri" w:ascii="Calibri" w:eastAsia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8948"/>
      </w:tblGrid>
      <w:tr>
        <w:tc>
          <w:tcPr>
            <w:tcW w:w="9062" w:type="dxa"/>
            <w:shd w:fill="F2F2F2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  <w:b/>
                <w:sz w:val="28"/>
              </w:rPr>
            </w:pPr>
            <w:r>
              <w:rPr>
                <w:rFonts w:hAnsi="Calibri" w:ascii="Calibri" w:eastAsia="Calibri" w:cs="Calibri"/>
                <w:b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8"/>
                <w:szCs w:val="28"/>
                <w:u w:val="none"/>
              </w:rPr>
              <w:t xml:space="preserve">SYLLABUS DE LA MATIERE</w:t>
            </w:r>
          </w:p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  <w:b/>
              </w:rPr>
            </w:pPr>
            <w:r>
              <w:rPr>
                <w:rFonts w:hAnsi="Calibri" w:ascii="Calibri" w:eastAsia="Calibri" w:cs="Calibri"/>
                <w:b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(à publier dans le site Web de l’institution)</w:t>
            </w:r>
          </w:p>
        </w:tc>
      </w:tr>
      <w:tr>
        <w:tc>
          <w:tcPr>
            <w:tcW w:w="9062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Arial"/>
                <w:sz w:val="28"/>
                <w:szCs w:val="28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8"/>
                <w:szCs w:val="28"/>
                <w:u w:val="none"/>
              </w:rPr>
              <w:t xml:space="preserve">Intitulé de la matière : </w:t>
            </w:r>
            <w:r>
              <w:rPr>
                <w:rFonts w:hAnsi="Calibri" w:ascii="Arial" w:eastAsia="Calibri" w:cs="Arial" w:hint="cs"/>
                <w:b w:val="0"/>
                <w:i w:val="0"/>
                <w:rtl/>
                <w:strike w:val="0"/>
                <w:dstrike w:val="0"/>
                <w:emboss w:val="0"/>
                <w:imprint w:val="0"/>
                <w:outline w:val="0"/>
                <w:shadow w:val="0"/>
                <w:sz w:val="28"/>
                <w:szCs w:val="28"/>
                <w:u w:val="none"/>
              </w:rPr>
              <w:t xml:space="preserve">طرق اكتساب الملكية العقارية  </w:t>
            </w:r>
          </w:p>
        </w:tc>
      </w:tr>
    </w:tbl>
    <w:p>
      <w:pPr>
        <w:spacing w:line="252" w:lineRule="auto"/>
        <w:rPr>
          <w:rFonts w:hAnsi="Calibri" w:ascii="Calibri" w:eastAsia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1504"/>
        <w:gridCol w:w="2551"/>
        <w:gridCol w:w="1419"/>
        <w:gridCol w:w="1516"/>
        <w:gridCol w:w="986"/>
        <w:gridCol w:w="972"/>
      </w:tblGrid>
      <w:tr>
        <w:tc>
          <w:tcPr>
            <w:tcW w:w="4106" w:type="dxa"/>
            <w:gridSpan w:val="2"/>
            <w:shd w:fill="F2F2F2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  <w:vMerge w:val="restart"/>
            <w:vAlign w:val="center"/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32"/>
                <w:szCs w:val="32"/>
                <w:u w:val="none"/>
              </w:rPr>
              <w:t xml:space="preserve">ENSEIGNANT DU COURS MAGISTRAL</w:t>
            </w:r>
          </w:p>
        </w:tc>
        <w:tc>
          <w:tcPr>
            <w:tcW w:w="4954" w:type="dxa"/>
            <w:gridSpan w:val="4"/>
            <w:shd w:fill="F2F2F2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  <w:vAlign w:val="center"/>
          </w:tcPr>
          <w:p>
            <w:pPr>
              <w:spacing w:after="0" w:line="240" w:lineRule="auto"/>
              <w:rPr>
                <w:rFonts w:hAnsi="Calibri" w:ascii="Calibri" w:eastAsia="Calibri" w:cs="Calibri"/>
                <w:b/>
              </w:rPr>
            </w:pPr>
            <w:r>
              <w:rPr>
                <w:rFonts w:hAnsi="Calibri" w:ascii="Calibri" w:eastAsia="Calibri" w:cs="Calibri"/>
                <w:b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Nom et prénom de l'enseignant</w:t>
            </w:r>
          </w:p>
        </w:tc>
      </w:tr>
      <w:tr>
        <w:tc>
          <w:tcPr>
            <w:tcW w:w="4106" w:type="dxa"/>
            <w:gridSpan w:val="2"/>
            <w:shd w:fill="F2F2F2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  <w:vMerge w:val="continue"/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</w:rPr>
            </w:pPr>
          </w:p>
        </w:tc>
        <w:tc>
          <w:tcPr>
            <w:tcW w:w="4954" w:type="dxa"/>
            <w:gridSpan w:val="4"/>
            <w:shd w:fill="F2F2F2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Réception des étudiants par semaine</w:t>
            </w:r>
          </w:p>
        </w:tc>
      </w:tr>
      <w:tr>
        <w:tc>
          <w:tcPr>
            <w:tcW w:w="1519" w:type="dxa"/>
            <w:shd w:fill="F2F2F2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Email </w:t>
            </w:r>
          </w:p>
        </w:tc>
        <w:tc>
          <w:tcPr>
            <w:tcW w:w="2587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  <w:sz w:val="16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16"/>
                <w:szCs w:val="16"/>
                <w:u w:val="none"/>
              </w:rPr>
              <w:t xml:space="preserve">aichabouhriz@univ-tiaretdz</w:t>
            </w:r>
          </w:p>
        </w:tc>
        <w:tc>
          <w:tcPr>
            <w:tcW w:w="1433" w:type="dxa"/>
            <w:shd w:fill="F2F2F2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Jour :                         </w:t>
            </w:r>
          </w:p>
        </w:tc>
        <w:tc>
          <w:tcPr>
            <w:tcW w:w="1544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Arial"/>
              </w:rPr>
            </w:pPr>
            <w:r>
              <w:rPr>
                <w:rFonts w:hAnsi="Calibri" w:ascii="Arial" w:eastAsia="Calibri" w:cs="Arial" w:hint="cs"/>
                <w:b w:val="0"/>
                <w:i w:val="0"/>
                <w:rtl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الأحد /الثلاثاء                  </w:t>
            </w:r>
          </w:p>
        </w:tc>
        <w:tc>
          <w:tcPr>
            <w:tcW w:w="992" w:type="dxa"/>
            <w:shd w:fill="F2F2F2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heure</w:t>
            </w:r>
          </w:p>
        </w:tc>
        <w:tc>
          <w:tcPr>
            <w:tcW w:w="985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 w:hint="cs"/>
                <w:rtl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</w:t>
            </w:r>
            <w:r>
              <w:rPr>
                <w:rFonts w:hAnsi="Calibri" w:ascii="Calibri" w:eastAsia="Calibri" w:cs="Calibri" w:hint="cs"/>
                <w:b w:val="0"/>
                <w:i w:val="0"/>
                <w:rtl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8.30</w:t>
            </w:r>
          </w:p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 w:hint="cs"/>
                <w:b w:val="0"/>
                <w:i w:val="0"/>
                <w:rtl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13.30</w:t>
            </w: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</w:t>
            </w:r>
          </w:p>
        </w:tc>
      </w:tr>
      <w:tr>
        <w:tc>
          <w:tcPr>
            <w:tcW w:w="1519" w:type="dxa"/>
            <w:shd w:fill="F2F2F2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Tél de bureau</w:t>
            </w:r>
          </w:p>
        </w:tc>
        <w:tc>
          <w:tcPr>
            <w:tcW w:w="2587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1433" w:type="dxa"/>
            <w:shd w:fill="F2F2F2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Jour :                         </w:t>
            </w:r>
          </w:p>
        </w:tc>
        <w:tc>
          <w:tcPr>
            <w:tcW w:w="1544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992" w:type="dxa"/>
            <w:shd w:fill="F2F2F2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heure</w:t>
            </w:r>
          </w:p>
        </w:tc>
        <w:tc>
          <w:tcPr>
            <w:tcW w:w="985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</w:tr>
      <w:tr>
        <w:tc>
          <w:tcPr>
            <w:tcW w:w="1519" w:type="dxa"/>
            <w:shd w:fill="F2F2F2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Tél secrétariat</w:t>
            </w:r>
          </w:p>
        </w:tc>
        <w:tc>
          <w:tcPr>
            <w:tcW w:w="2587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1433" w:type="dxa"/>
            <w:shd w:fill="F2F2F2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Jour :                         </w:t>
            </w:r>
          </w:p>
        </w:tc>
        <w:tc>
          <w:tcPr>
            <w:tcW w:w="1544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992" w:type="dxa"/>
            <w:shd w:fill="F2F2F2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heure</w:t>
            </w:r>
          </w:p>
        </w:tc>
        <w:tc>
          <w:tcPr>
            <w:tcW w:w="985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</w:tr>
      <w:tr>
        <w:tc>
          <w:tcPr>
            <w:tcW w:w="1519" w:type="dxa"/>
            <w:shd w:fill="F2F2F2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Autre</w:t>
            </w:r>
          </w:p>
        </w:tc>
        <w:tc>
          <w:tcPr>
            <w:tcW w:w="2587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1433" w:type="dxa"/>
            <w:shd w:fill="F2F2F2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Bâtiment :                                 </w:t>
            </w:r>
          </w:p>
        </w:tc>
        <w:tc>
          <w:tcPr>
            <w:tcW w:w="1544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992" w:type="dxa"/>
            <w:shd w:fill="F2F2F2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Bureau :</w:t>
            </w:r>
          </w:p>
        </w:tc>
        <w:tc>
          <w:tcPr>
            <w:tcW w:w="985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</w:tr>
    </w:tbl>
    <w:p>
      <w:pPr>
        <w:spacing w:line="252" w:lineRule="auto"/>
        <w:rPr>
          <w:rFonts w:hAnsi="Calibri" w:ascii="Calibri" w:eastAsia="Calibri" w:cs="Calibri"/>
        </w:rPr>
      </w:pPr>
    </w:p>
    <w:p>
      <w:pPr>
        <w:spacing w:line="252" w:lineRule="auto"/>
        <w:rPr>
          <w:rFonts w:hAnsi="Calibri" w:ascii="Calibri" w:eastAsia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310"/>
        <w:gridCol w:w="1614"/>
        <w:gridCol w:w="832"/>
        <w:gridCol w:w="844"/>
        <w:gridCol w:w="830"/>
        <w:gridCol w:w="846"/>
        <w:gridCol w:w="832"/>
        <w:gridCol w:w="840"/>
      </w:tblGrid>
      <w:tr>
        <w:tc>
          <w:tcPr>
            <w:tcW w:w="9286" w:type="dxa"/>
            <w:gridSpan w:val="8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  <w:sz w:val="36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36"/>
                <w:szCs w:val="36"/>
                <w:u w:val="none"/>
              </w:rPr>
              <w:t xml:space="preserve">TRAVAUX DIRIGES</w:t>
            </w:r>
          </w:p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36"/>
                <w:szCs w:val="36"/>
                <w:u w:val="none"/>
              </w:rPr>
              <w:t xml:space="preserve">(Réception des étudiants par semaine)</w:t>
            </w:r>
          </w:p>
        </w:tc>
      </w:tr>
      <w:tr>
        <w:tc>
          <w:tcPr>
            <w:tcW w:w="2405" w:type="dxa"/>
            <w:shd w:fill="D9D9D9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  <w:vMerge w:val="restart"/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NOMS ET PRENOMS DES ENSEIGNANTS </w:t>
            </w:r>
          </w:p>
        </w:tc>
        <w:tc>
          <w:tcPr>
            <w:tcW w:w="1657" w:type="dxa"/>
            <w:shd w:fill="D9D9D9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  <w:vMerge w:val="restart"/>
            <w:vAlign w:val="center"/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Bureau/salle réception</w:t>
            </w:r>
          </w:p>
        </w:tc>
        <w:tc>
          <w:tcPr>
            <w:tcW w:w="1744" w:type="dxa"/>
            <w:gridSpan w:val="2"/>
            <w:shd w:fill="D9D9D9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Séance 1</w:t>
            </w:r>
          </w:p>
        </w:tc>
        <w:tc>
          <w:tcPr>
            <w:tcW w:w="1742" w:type="dxa"/>
            <w:gridSpan w:val="2"/>
            <w:shd w:fill="D9D9D9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Séance 2</w:t>
            </w:r>
          </w:p>
        </w:tc>
        <w:tc>
          <w:tcPr>
            <w:tcW w:w="1738" w:type="dxa"/>
            <w:gridSpan w:val="2"/>
            <w:shd w:fill="D9D9D9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Séance 3</w:t>
            </w:r>
          </w:p>
        </w:tc>
      </w:tr>
      <w:tr>
        <w:tc>
          <w:tcPr>
            <w:tcW w:w="2405" w:type="dxa"/>
            <w:shd w:fill="D9D9D9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  <w:vMerge w:val="continue"/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</w:rPr>
            </w:pPr>
          </w:p>
        </w:tc>
        <w:tc>
          <w:tcPr>
            <w:tcW w:w="1657" w:type="dxa"/>
            <w:shd w:fill="D9D9D9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  <w:vMerge w:val="continue"/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</w:p>
        </w:tc>
        <w:tc>
          <w:tcPr>
            <w:tcW w:w="873" w:type="dxa"/>
            <w:shd w:fill="D9D9D9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jour</w:t>
            </w:r>
          </w:p>
        </w:tc>
        <w:tc>
          <w:tcPr>
            <w:tcW w:w="871" w:type="dxa"/>
            <w:shd w:fill="D9D9D9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heure</w:t>
            </w:r>
          </w:p>
        </w:tc>
        <w:tc>
          <w:tcPr>
            <w:tcW w:w="871" w:type="dxa"/>
            <w:shd w:fill="D9D9D9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jour</w:t>
            </w:r>
          </w:p>
        </w:tc>
        <w:tc>
          <w:tcPr>
            <w:tcW w:w="871" w:type="dxa"/>
            <w:shd w:fill="D9D9D9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Heure</w:t>
            </w:r>
          </w:p>
        </w:tc>
        <w:tc>
          <w:tcPr>
            <w:tcW w:w="873" w:type="dxa"/>
            <w:shd w:fill="D9D9D9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jour</w:t>
            </w:r>
          </w:p>
        </w:tc>
        <w:tc>
          <w:tcPr>
            <w:tcW w:w="865" w:type="dxa"/>
            <w:shd w:fill="D9D9D9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Heure</w:t>
            </w:r>
          </w:p>
        </w:tc>
      </w:tr>
      <w:tr>
        <w:tc>
          <w:tcPr>
            <w:tcW w:w="2405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</w:p>
        </w:tc>
        <w:tc>
          <w:tcPr>
            <w:tcW w:w="1657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3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1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1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1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3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65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</w:tr>
      <w:tr>
        <w:tc>
          <w:tcPr>
            <w:tcW w:w="2405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1657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3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1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1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1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3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65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</w:tr>
      <w:tr>
        <w:tc>
          <w:tcPr>
            <w:tcW w:w="2405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1657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3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1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1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1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3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65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</w:tr>
      <w:tr>
        <w:tc>
          <w:tcPr>
            <w:tcW w:w="2405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1657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3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1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1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1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3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65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</w:tr>
      <w:tr>
        <w:tc>
          <w:tcPr>
            <w:tcW w:w="2405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1657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3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1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1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1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3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65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</w:tr>
      <w:tr>
        <w:tc>
          <w:tcPr>
            <w:tcW w:w="2405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1657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3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1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1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1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3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65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</w:tr>
    </w:tbl>
    <w:p>
      <w:pPr>
        <w:spacing w:line="252" w:lineRule="auto"/>
        <w:rPr>
          <w:rFonts w:hAnsi="Calibri" w:ascii="Calibri" w:eastAsia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311"/>
        <w:gridCol w:w="1615"/>
        <w:gridCol w:w="832"/>
        <w:gridCol w:w="844"/>
        <w:gridCol w:w="830"/>
        <w:gridCol w:w="844"/>
        <w:gridCol w:w="832"/>
        <w:gridCol w:w="840"/>
      </w:tblGrid>
      <w:tr>
        <w:tc>
          <w:tcPr>
            <w:tcW w:w="9286" w:type="dxa"/>
            <w:gridSpan w:val="8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  <w:sz w:val="36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36"/>
                <w:szCs w:val="36"/>
                <w:u w:val="none"/>
              </w:rPr>
              <w:t xml:space="preserve">TRAVAUX PRATIQUES</w:t>
            </w:r>
          </w:p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36"/>
                <w:szCs w:val="36"/>
                <w:u w:val="none"/>
              </w:rPr>
              <w:t xml:space="preserve">(Réception des étudiants par semaine)</w:t>
            </w:r>
          </w:p>
        </w:tc>
      </w:tr>
      <w:tr>
        <w:tc>
          <w:tcPr>
            <w:tcW w:w="2405" w:type="dxa"/>
            <w:shd w:fill="D9D9D9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  <w:vMerge w:val="restart"/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NOMS ET PRENOMS DES ENSEIGNANTS </w:t>
            </w:r>
          </w:p>
        </w:tc>
        <w:tc>
          <w:tcPr>
            <w:tcW w:w="1657" w:type="dxa"/>
            <w:shd w:fill="D9D9D9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  <w:vMerge w:val="restart"/>
            <w:vAlign w:val="center"/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Bureau/salle réception</w:t>
            </w:r>
          </w:p>
        </w:tc>
        <w:tc>
          <w:tcPr>
            <w:tcW w:w="1744" w:type="dxa"/>
            <w:gridSpan w:val="2"/>
            <w:shd w:fill="D9D9D9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Séance 1</w:t>
            </w:r>
          </w:p>
        </w:tc>
        <w:tc>
          <w:tcPr>
            <w:tcW w:w="1742" w:type="dxa"/>
            <w:gridSpan w:val="2"/>
            <w:shd w:fill="D9D9D9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Séance 2</w:t>
            </w:r>
          </w:p>
        </w:tc>
        <w:tc>
          <w:tcPr>
            <w:tcW w:w="1738" w:type="dxa"/>
            <w:gridSpan w:val="2"/>
            <w:shd w:fill="D9D9D9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Séance 3</w:t>
            </w:r>
          </w:p>
        </w:tc>
      </w:tr>
      <w:tr>
        <w:tc>
          <w:tcPr>
            <w:tcW w:w="2405" w:type="dxa"/>
            <w:shd w:fill="D9D9D9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  <w:vMerge w:val="continue"/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</w:rPr>
            </w:pPr>
          </w:p>
        </w:tc>
        <w:tc>
          <w:tcPr>
            <w:tcW w:w="1657" w:type="dxa"/>
            <w:shd w:fill="D9D9D9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  <w:vMerge w:val="continue"/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</w:p>
        </w:tc>
        <w:tc>
          <w:tcPr>
            <w:tcW w:w="873" w:type="dxa"/>
            <w:shd w:fill="D9D9D9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jour</w:t>
            </w:r>
          </w:p>
        </w:tc>
        <w:tc>
          <w:tcPr>
            <w:tcW w:w="871" w:type="dxa"/>
            <w:shd w:fill="D9D9D9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heure</w:t>
            </w:r>
          </w:p>
        </w:tc>
        <w:tc>
          <w:tcPr>
            <w:tcW w:w="871" w:type="dxa"/>
            <w:shd w:fill="D9D9D9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jour</w:t>
            </w:r>
          </w:p>
        </w:tc>
        <w:tc>
          <w:tcPr>
            <w:tcW w:w="871" w:type="dxa"/>
            <w:shd w:fill="D9D9D9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heure</w:t>
            </w:r>
          </w:p>
        </w:tc>
        <w:tc>
          <w:tcPr>
            <w:tcW w:w="873" w:type="dxa"/>
            <w:shd w:fill="D9D9D9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jour</w:t>
            </w:r>
          </w:p>
        </w:tc>
        <w:tc>
          <w:tcPr>
            <w:tcW w:w="865" w:type="dxa"/>
            <w:shd w:fill="D9D9D9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Heure</w:t>
            </w:r>
          </w:p>
        </w:tc>
      </w:tr>
      <w:tr>
        <w:tc>
          <w:tcPr>
            <w:tcW w:w="2405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1657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3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1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1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1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3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65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</w:tr>
      <w:tr>
        <w:tc>
          <w:tcPr>
            <w:tcW w:w="2405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1657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3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1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1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1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3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65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</w:tr>
      <w:tr>
        <w:tc>
          <w:tcPr>
            <w:tcW w:w="2405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1657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3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1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1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1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3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65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</w:tr>
      <w:tr>
        <w:tc>
          <w:tcPr>
            <w:tcW w:w="2405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1657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3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1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1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1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3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65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</w:tr>
      <w:tr>
        <w:tc>
          <w:tcPr>
            <w:tcW w:w="2405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1657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3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1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1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1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3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65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</w:tr>
      <w:tr>
        <w:tc>
          <w:tcPr>
            <w:tcW w:w="2405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1657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3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1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1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1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3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65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</w:tr>
    </w:tbl>
    <w:p>
      <w:pPr>
        <w:spacing w:line="252" w:lineRule="auto"/>
        <w:rPr>
          <w:rFonts w:hAnsi="Calibri" w:ascii="Calibri" w:eastAsia="Calibri" w:cs="Calibri"/>
        </w:rPr>
      </w:pPr>
    </w:p>
    <w:p>
      <w:pPr>
        <w:spacing w:line="252" w:lineRule="auto"/>
        <w:rPr>
          <w:rFonts w:hAnsi="Calibri" w:ascii="Calibri" w:eastAsia="Calibri" w:cs="Calibri"/>
        </w:rPr>
      </w:pPr>
    </w:p>
    <w:p>
      <w:pPr>
        <w:spacing w:line="252" w:lineRule="auto"/>
        <w:rPr>
          <w:rFonts w:hAnsi="Calibri" w:ascii="Calibri" w:eastAsia="Calibri" w:cs="Calibri"/>
        </w:rPr>
      </w:pPr>
    </w:p>
    <w:p>
      <w:pPr>
        <w:spacing w:line="252" w:lineRule="auto"/>
        <w:rPr>
          <w:rFonts w:hAnsi="Calibri" w:ascii="Calibri" w:eastAsia="Calibri" w:cs="Calibri"/>
        </w:rPr>
      </w:pPr>
    </w:p>
    <w:p>
      <w:pPr>
        <w:spacing w:line="252" w:lineRule="auto"/>
        <w:rPr>
          <w:rFonts w:hAnsi="Calibri" w:ascii="Calibri" w:eastAsia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27"/>
        <w:gridCol w:w="6421"/>
      </w:tblGrid>
      <w:tr>
        <w:tc>
          <w:tcPr>
            <w:tcW w:w="9060" w:type="dxa"/>
            <w:gridSpan w:val="2"/>
            <w:shd w:fill="F2F2F2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  <w:b/>
              </w:rPr>
            </w:pPr>
            <w:r>
              <w:rPr>
                <w:rFonts w:hAnsi="Calibri" w:ascii="Calibri" w:eastAsia="Calibri" w:cs="Calibri"/>
                <w:b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DESCRIPTIF DU COURS</w:t>
            </w:r>
          </w:p>
        </w:tc>
      </w:tr>
      <w:tr>
        <w:tc>
          <w:tcPr>
            <w:tcW w:w="2547" w:type="dxa"/>
            <w:shd w:fill="F2F2F2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Objectif</w:t>
            </w:r>
          </w:p>
        </w:tc>
        <w:tc>
          <w:tcPr>
            <w:tcW w:w="6513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bidi/>
              <w:jc w:val="left"/>
              <w:rPr>
                <w:rFonts w:hAnsi="Calibri" w:ascii="Calibri" w:eastAsia="Calibri" w:cs="Arial"/>
              </w:rPr>
            </w:pPr>
            <w:r>
              <w:rPr>
                <w:rFonts w:hAnsi="Calibri" w:ascii="Arial" w:eastAsia="Calibri" w:cs="Arial" w:hint="cs"/>
                <w:b w:val="0"/>
                <w:i w:val="0"/>
                <w:rtl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يهدف هذا المقياس الى تمكين الطالب من التعرف على مختلف الطرق التي يتم من خلالها اكتساب الملكية العقارية ،بالاضافة الى دراسة مختلف الطرق التي تتم من خلالها خاصة التصرفات القانونية و الواقائع المادية و مختلف الأحكام القضائية و القرارات المتعلقة بهذا الشأن،الى جانب الاحاطة بالاشكالات التي تعترض التعاملات المختلفة المنصبة على العقار التي قد تعترض أي شخص مالك.</w:t>
            </w:r>
          </w:p>
        </w:tc>
      </w:tr>
      <w:tr>
        <w:tc>
          <w:tcPr>
            <w:tcW w:w="2547" w:type="dxa"/>
            <w:shd w:fill="F2F2F2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Type Unité Enseignement</w:t>
            </w:r>
          </w:p>
        </w:tc>
        <w:tc>
          <w:tcPr>
            <w:tcW w:w="6513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jc w:val="center"/>
              <w:rPr>
                <w:rFonts w:hAnsi="Calibri" w:ascii="Calibri" w:eastAsia="Calibri" w:cs="Arial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  <w:r>
              <w:rPr>
                <w:rFonts w:hAnsi="Calibri" w:ascii="Arial" w:eastAsia="Calibri" w:cs="Arial" w:hint="cs"/>
                <w:b w:val="0"/>
                <w:i w:val="0"/>
                <w:rtl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أساسية</w:t>
            </w:r>
          </w:p>
        </w:tc>
      </w:tr>
      <w:tr>
        <w:tc>
          <w:tcPr>
            <w:tcW w:w="2547" w:type="dxa"/>
            <w:shd w:fill="F2F2F2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Contenu succinct</w:t>
            </w:r>
          </w:p>
        </w:tc>
        <w:tc>
          <w:tcPr>
            <w:tcW w:w="6513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</w:tr>
      <w:tr>
        <w:tc>
          <w:tcPr>
            <w:tcW w:w="2547" w:type="dxa"/>
            <w:shd w:fill="F2F2F2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Crédits de la matière</w:t>
            </w:r>
          </w:p>
        </w:tc>
        <w:tc>
          <w:tcPr>
            <w:tcW w:w="6513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  <w:r>
              <w:rPr>
                <w:rFonts w:hAnsi="Calibri" w:ascii="Calibri" w:eastAsia="Calibri" w:cs="Calibri" w:hint="cs"/>
                <w:b w:val="0"/>
                <w:i w:val="0"/>
                <w:rtl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18</w:t>
            </w:r>
          </w:p>
        </w:tc>
      </w:tr>
      <w:tr>
        <w:tc>
          <w:tcPr>
            <w:tcW w:w="2547" w:type="dxa"/>
            <w:shd w:fill="F2F2F2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Coefficient de la matière</w:t>
            </w:r>
          </w:p>
        </w:tc>
        <w:tc>
          <w:tcPr>
            <w:tcW w:w="6513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  <w:r>
              <w:rPr>
                <w:rFonts w:hAnsi="Calibri" w:ascii="Calibri" w:eastAsia="Calibri" w:cs="Calibri" w:hint="cs"/>
                <w:b w:val="0"/>
                <w:i w:val="0"/>
                <w:rtl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09</w:t>
            </w:r>
          </w:p>
        </w:tc>
      </w:tr>
      <w:tr>
        <w:tc>
          <w:tcPr>
            <w:tcW w:w="2547" w:type="dxa"/>
            <w:shd w:fill="F2F2F2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Pondération Participation</w:t>
            </w:r>
          </w:p>
        </w:tc>
        <w:tc>
          <w:tcPr>
            <w:tcW w:w="6513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  <w:r>
              <w:rPr>
                <w:rFonts w:hAnsi="Calibri" w:ascii="Calibri" w:eastAsia="Calibri" w:cs="Calibri" w:hint="cs"/>
                <w:b w:val="0"/>
                <w:i w:val="0"/>
                <w:rtl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/</w:t>
            </w:r>
          </w:p>
        </w:tc>
      </w:tr>
      <w:tr>
        <w:tc>
          <w:tcPr>
            <w:tcW w:w="2547" w:type="dxa"/>
            <w:shd w:fill="F2F2F2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Pondération Assiduité</w:t>
            </w:r>
          </w:p>
        </w:tc>
        <w:tc>
          <w:tcPr>
            <w:tcW w:w="6513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  <w:r>
              <w:rPr>
                <w:rFonts w:hAnsi="Calibri" w:ascii="Calibri" w:eastAsia="Calibri" w:cs="Calibri" w:hint="cs"/>
                <w:b w:val="0"/>
                <w:i w:val="0"/>
                <w:rtl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/</w:t>
            </w:r>
          </w:p>
        </w:tc>
      </w:tr>
      <w:tr>
        <w:tc>
          <w:tcPr>
            <w:tcW w:w="2547" w:type="dxa"/>
            <w:shd w:fill="F2F2F2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Calcul Moyenne C.C</w:t>
            </w:r>
          </w:p>
        </w:tc>
        <w:tc>
          <w:tcPr>
            <w:tcW w:w="6513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  <w:r>
              <w:rPr>
                <w:rFonts w:hAnsi="Calibri" w:ascii="Calibri" w:eastAsia="Calibri" w:cs="Calibri" w:hint="cs"/>
                <w:b w:val="0"/>
                <w:i w:val="0"/>
                <w:rtl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/</w:t>
            </w:r>
          </w:p>
        </w:tc>
      </w:tr>
      <w:tr>
        <w:tc>
          <w:tcPr>
            <w:tcW w:w="2547" w:type="dxa"/>
            <w:shd w:fill="F2F2F2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Compétences visées</w:t>
            </w:r>
          </w:p>
        </w:tc>
        <w:tc>
          <w:tcPr>
            <w:tcW w:w="6513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bidi/>
              <w:jc w:val="right"/>
              <w:rPr>
                <w:rFonts w:hAnsi="Calibri" w:ascii="Calibri" w:eastAsia="Calibri" w:cs="Calibri"/>
              </w:rPr>
            </w:pPr>
            <w:r>
              <w:rPr>
                <w:rFonts w:hAnsi="Calibri" w:ascii="Arial" w:eastAsia="Calibri" w:cs="Arial" w:hint="cs"/>
                <w:b w:val="0"/>
                <w:i w:val="0"/>
                <w:rtl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يهدف تدريس مقياس طرق اكتساب الملكية العقارية الى تمكين الطالب من الالمام بمختلف المعاملات الواردة على العقار باعتباره المادة الأساسية في القانون العقاري و معرفة الاطار القانوني الذي ينظمها و يحكمها و دراسة الاجراءات التي تضبط مسألة نقل ملكية عقار ما يجعل الطالب يكتسب المعارف العلمية المتطلبة في المجال النظري و التطبيقي.</w:t>
            </w: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</w:tr>
    </w:tbl>
    <w:p>
      <w:pPr>
        <w:spacing w:line="252" w:lineRule="auto"/>
        <w:rPr>
          <w:rFonts w:hAnsi="Calibri" w:ascii="Calibri" w:eastAsia="Calibri" w:cs="Calibri"/>
        </w:rPr>
      </w:pPr>
    </w:p>
    <w:p>
      <w:pPr>
        <w:spacing w:line="252" w:lineRule="auto"/>
        <w:rPr>
          <w:rFonts w:hAnsi="Calibri" w:ascii="Calibri" w:eastAsia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896"/>
        <w:gridCol w:w="941"/>
        <w:gridCol w:w="807"/>
        <w:gridCol w:w="1025"/>
        <w:gridCol w:w="1237"/>
        <w:gridCol w:w="1440"/>
        <w:gridCol w:w="1472"/>
        <w:gridCol w:w="1130"/>
      </w:tblGrid>
      <w:tr>
        <w:tc>
          <w:tcPr>
            <w:tcW w:w="9060" w:type="dxa"/>
            <w:gridSpan w:val="8"/>
            <w:shd w:fill="F2F2F2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  <w:b/>
              </w:rPr>
            </w:pPr>
            <w:r>
              <w:rPr>
                <w:rFonts w:hAnsi="Calibri" w:ascii="Calibri" w:eastAsia="Calibri" w:cs="Calibri"/>
                <w:b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EVALUATION DES CONTROLES CONTINUS DE CONNAISSANCES</w:t>
            </w:r>
          </w:p>
        </w:tc>
      </w:tr>
      <w:tr>
        <w:tc>
          <w:tcPr>
            <w:tcW w:w="9060" w:type="dxa"/>
            <w:gridSpan w:val="8"/>
            <w:shd w:fill="F2F2F2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  <w:b/>
              </w:rPr>
            </w:pPr>
            <w:r>
              <w:rPr>
                <w:rFonts w:hAnsi="Calibri" w:ascii="Calibri" w:eastAsia="Calibri" w:cs="Calibri"/>
                <w:b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PREMIER CONTROLE DE CONNAISSANCES</w:t>
            </w:r>
          </w:p>
        </w:tc>
      </w:tr>
      <w:tr>
        <w:tc>
          <w:tcPr>
            <w:tcW w:w="977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Jour</w:t>
            </w:r>
          </w:p>
        </w:tc>
        <w:tc>
          <w:tcPr>
            <w:tcW w:w="988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Séance</w:t>
            </w:r>
          </w:p>
        </w:tc>
        <w:tc>
          <w:tcPr>
            <w:tcW w:w="847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Durée</w:t>
            </w:r>
          </w:p>
        </w:tc>
        <w:tc>
          <w:tcPr>
            <w:tcW w:w="1120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Type (1)</w:t>
            </w:r>
          </w:p>
        </w:tc>
        <w:tc>
          <w:tcPr>
            <w:tcW w:w="883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Doc autorisé (Oui, Non)</w:t>
            </w:r>
          </w:p>
        </w:tc>
        <w:tc>
          <w:tcPr>
            <w:tcW w:w="1559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Barème</w:t>
            </w:r>
          </w:p>
        </w:tc>
        <w:tc>
          <w:tcPr>
            <w:tcW w:w="1528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Echange après évaluation</w:t>
            </w:r>
          </w:p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(date Consult. copie)</w:t>
            </w:r>
          </w:p>
        </w:tc>
        <w:tc>
          <w:tcPr>
            <w:tcW w:w="1158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Critères évaluation (2)</w:t>
            </w:r>
          </w:p>
        </w:tc>
      </w:tr>
      <w:tr>
        <w:tc>
          <w:tcPr>
            <w:tcW w:w="977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988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</w:t>
            </w:r>
          </w:p>
        </w:tc>
        <w:tc>
          <w:tcPr>
            <w:tcW w:w="847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1120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</w:t>
            </w:r>
          </w:p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</w:rPr>
            </w:pPr>
          </w:p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</w:rPr>
            </w:pPr>
          </w:p>
        </w:tc>
        <w:tc>
          <w:tcPr>
            <w:tcW w:w="883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</w:t>
            </w:r>
          </w:p>
        </w:tc>
        <w:tc>
          <w:tcPr>
            <w:tcW w:w="1559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1528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01/01/2023</w:t>
            </w:r>
          </w:p>
        </w:tc>
        <w:tc>
          <w:tcPr>
            <w:tcW w:w="1158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</w:t>
            </w:r>
          </w:p>
        </w:tc>
      </w:tr>
      <w:tr>
        <w:tc>
          <w:tcPr>
            <w:tcW w:w="9060" w:type="dxa"/>
            <w:gridSpan w:val="8"/>
            <w:shd w:fill="F2F2F2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  <w:b/>
              </w:rPr>
            </w:pPr>
            <w:r>
              <w:rPr>
                <w:rFonts w:hAnsi="Calibri" w:ascii="Calibri" w:eastAsia="Calibri" w:cs="Calibri"/>
                <w:b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DEUXIEME CONTROLE DE CONNAISSANCES</w:t>
            </w:r>
          </w:p>
        </w:tc>
      </w:tr>
      <w:tr>
        <w:tc>
          <w:tcPr>
            <w:tcW w:w="977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Jour</w:t>
            </w:r>
          </w:p>
        </w:tc>
        <w:tc>
          <w:tcPr>
            <w:tcW w:w="988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Séance</w:t>
            </w:r>
          </w:p>
        </w:tc>
        <w:tc>
          <w:tcPr>
            <w:tcW w:w="847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Durée</w:t>
            </w:r>
          </w:p>
        </w:tc>
        <w:tc>
          <w:tcPr>
            <w:tcW w:w="1120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Type (1)</w:t>
            </w:r>
          </w:p>
        </w:tc>
        <w:tc>
          <w:tcPr>
            <w:tcW w:w="883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Doc autorisé (Oui, Non)</w:t>
            </w:r>
          </w:p>
        </w:tc>
        <w:tc>
          <w:tcPr>
            <w:tcW w:w="1559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Barème</w:t>
            </w:r>
          </w:p>
        </w:tc>
        <w:tc>
          <w:tcPr>
            <w:tcW w:w="1528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Echange après évaluation</w:t>
            </w:r>
          </w:p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(date consultation copies)</w:t>
            </w:r>
          </w:p>
        </w:tc>
        <w:tc>
          <w:tcPr>
            <w:tcW w:w="1158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Critères évaluation (2)</w:t>
            </w:r>
          </w:p>
        </w:tc>
      </w:tr>
      <w:tr>
        <w:tc>
          <w:tcPr>
            <w:tcW w:w="977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988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</w:t>
            </w:r>
          </w:p>
        </w:tc>
        <w:tc>
          <w:tcPr>
            <w:tcW w:w="847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1120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</w:t>
            </w:r>
          </w:p>
        </w:tc>
        <w:tc>
          <w:tcPr>
            <w:tcW w:w="883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</w:t>
            </w:r>
          </w:p>
        </w:tc>
        <w:tc>
          <w:tcPr>
            <w:tcW w:w="1559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</w:p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</w:p>
        </w:tc>
        <w:tc>
          <w:tcPr>
            <w:tcW w:w="1528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color w:val="808080"/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0"/>
                <w:szCs w:val="20"/>
                <w:u w:val="none"/>
              </w:rPr>
              <w:t xml:space="preserve">Cliquez ici pour entrer une date.</w:t>
            </w:r>
          </w:p>
        </w:tc>
        <w:tc>
          <w:tcPr>
            <w:tcW w:w="1158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</w:t>
            </w:r>
          </w:p>
        </w:tc>
      </w:tr>
    </w:tbl>
    <w:p>
      <w:pPr>
        <w:spacing w:line="252" w:lineRule="auto"/>
        <w:ind w:left="720" w:hanging="360"/>
        <w:rPr>
          <w:rFonts w:hAnsi="Calibri" w:ascii="Calibri" w:eastAsia="Calibri" w:cs="Calibri"/>
        </w:rPr>
      </w:pPr>
      <w:r>
        <w:rPr>
          <w:rFonts w:hAnsi="Calibri" w:ascii="Calibri" w:eastAsia="Calibri" w:cs="Calibri"/>
          <w:b w:val="0"/>
          <w:i w:val="0"/>
          <w:strike w:val="0"/>
          <w:dstrike w:val="0"/>
          <w:emboss w:val="0"/>
          <w:imprint w:val="0"/>
          <w:outline w:val="0"/>
          <w:shadow w:val="0"/>
          <w:sz w:val="22"/>
          <w:szCs w:val="22"/>
          <w:u w:val="none"/>
        </w:rPr>
        <w:t xml:space="preserve">(1)</w:t>
        <w:tab/>
        <w:t xml:space="preserve">Type : E=écrit, EI=exposé individuel, EC=exposé en classe, EX=expérimentation, QCM</w:t>
      </w:r>
    </w:p>
    <w:p>
      <w:pPr>
        <w:spacing w:line="252" w:lineRule="auto"/>
        <w:ind w:left="720" w:hanging="360"/>
        <w:rPr>
          <w:rFonts w:hAnsi="Calibri" w:ascii="Calibri" w:eastAsia="Calibri" w:cs="Calibri"/>
        </w:rPr>
      </w:pPr>
      <w:r>
        <w:rPr>
          <w:rFonts w:hAnsi="Calibri" w:ascii="Calibri" w:eastAsia="Calibri" w:cs="Calibri"/>
          <w:b w:val="0"/>
          <w:i w:val="0"/>
          <w:strike w:val="0"/>
          <w:dstrike w:val="0"/>
          <w:emboss w:val="0"/>
          <w:imprint w:val="0"/>
          <w:outline w:val="0"/>
          <w:shadow w:val="0"/>
          <w:sz w:val="22"/>
          <w:szCs w:val="22"/>
          <w:u w:val="none"/>
        </w:rPr>
        <w:t xml:space="preserve">(2)</w:t>
        <w:tab/>
        <w:t xml:space="preserve">Critères évaluation : A=Analyse, S=synthèse, AR=argumentation, D=démarche, R=résultats</w:t>
      </w:r>
    </w:p>
    <w:p>
      <w:pPr>
        <w:spacing w:line="252" w:lineRule="auto"/>
        <w:rPr>
          <w:rFonts w:hAnsi="Calibri" w:ascii="Calibri" w:eastAsia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104"/>
        <w:gridCol w:w="6844"/>
      </w:tblGrid>
      <w:tr>
        <w:tc>
          <w:tcPr>
            <w:tcW w:w="9060" w:type="dxa"/>
            <w:gridSpan w:val="2"/>
            <w:shd w:fill="F2F2F2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  <w:b/>
              </w:rPr>
            </w:pPr>
            <w:r>
              <w:rPr>
                <w:rFonts w:hAnsi="Calibri" w:ascii="Calibri" w:eastAsia="Calibri" w:cs="Calibri"/>
                <w:b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EQUIPEMENTS ET MATERIELS UTILISES</w:t>
            </w:r>
          </w:p>
        </w:tc>
      </w:tr>
      <w:tr>
        <w:tc>
          <w:tcPr>
            <w:tcW w:w="2122" w:type="dxa"/>
            <w:shd w:fill="F2F2F2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Adresses Plateformes</w:t>
            </w:r>
          </w:p>
        </w:tc>
        <w:tc>
          <w:tcPr>
            <w:tcW w:w="6938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     http //moodle.univ-tiaret.dz/</w:t>
            </w:r>
          </w:p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</w:tr>
      <w:tr>
        <w:tc>
          <w:tcPr>
            <w:tcW w:w="2122" w:type="dxa"/>
            <w:shd w:fill="F2F2F2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Noms Applications (Web, réseau local)</w:t>
            </w:r>
          </w:p>
        </w:tc>
        <w:tc>
          <w:tcPr>
            <w:tcW w:w="6938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       http //moodle.univ-tiaret.dz/</w:t>
            </w:r>
          </w:p>
        </w:tc>
      </w:tr>
      <w:tr>
        <w:tc>
          <w:tcPr>
            <w:tcW w:w="2122" w:type="dxa"/>
            <w:shd w:fill="F2F2F2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Polycopiés </w:t>
            </w:r>
          </w:p>
        </w:tc>
        <w:tc>
          <w:tcPr>
            <w:tcW w:w="6938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Arial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  <w:r>
              <w:rPr>
                <w:rFonts w:hAnsi="Calibri" w:ascii="Arial" w:eastAsia="Calibri" w:cs="Arial" w:hint="cs"/>
                <w:b w:val="0"/>
                <w:i w:val="0"/>
                <w:rtl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نعم محاضرات في طرق اكتساب الملكية العقارية.</w:t>
            </w:r>
          </w:p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</w:tr>
      <w:tr>
        <w:tc>
          <w:tcPr>
            <w:tcW w:w="2122" w:type="dxa"/>
            <w:shd w:fill="F2F2F2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Matériels de laboratoires</w:t>
            </w:r>
          </w:p>
        </w:tc>
        <w:tc>
          <w:tcPr>
            <w:tcW w:w="6938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     /</w:t>
            </w:r>
          </w:p>
        </w:tc>
      </w:tr>
      <w:tr>
        <w:tc>
          <w:tcPr>
            <w:tcW w:w="2122" w:type="dxa"/>
            <w:shd w:fill="F2F2F2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Matériels de protection</w:t>
            </w:r>
          </w:p>
        </w:tc>
        <w:tc>
          <w:tcPr>
            <w:tcW w:w="6938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     /</w:t>
            </w:r>
          </w:p>
        </w:tc>
      </w:tr>
      <w:tr>
        <w:tc>
          <w:tcPr>
            <w:tcW w:w="2122" w:type="dxa"/>
            <w:shd w:fill="F2F2F2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Matériels de sorties sur le terrain</w:t>
            </w:r>
          </w:p>
        </w:tc>
        <w:tc>
          <w:tcPr>
            <w:tcW w:w="6938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     /</w:t>
            </w:r>
          </w:p>
        </w:tc>
      </w:tr>
    </w:tbl>
    <w:p>
      <w:pPr>
        <w:spacing w:line="252" w:lineRule="auto"/>
        <w:rPr>
          <w:rFonts w:hAnsi="Calibri" w:ascii="Calibri" w:eastAsia="Calibri" w:cs="Calibri"/>
        </w:rPr>
      </w:pPr>
    </w:p>
    <w:p>
      <w:pPr>
        <w:spacing w:line="252" w:lineRule="auto"/>
        <w:rPr>
          <w:rFonts w:hAnsi="Calibri" w:ascii="Calibri" w:eastAsia="Calibri" w:cs="Calibri"/>
        </w:rPr>
      </w:pPr>
    </w:p>
    <w:p>
      <w:pPr>
        <w:spacing w:line="252" w:lineRule="auto"/>
        <w:rPr>
          <w:rFonts w:hAnsi="Calibri" w:ascii="Calibri" w:eastAsia="Calibri" w:cs="Calibri"/>
        </w:rPr>
      </w:pPr>
    </w:p>
    <w:p>
      <w:pPr>
        <w:spacing w:line="252" w:lineRule="auto"/>
        <w:rPr>
          <w:rFonts w:hAnsi="Calibri" w:ascii="Calibri" w:eastAsia="Calibri" w:cs="Calibri"/>
        </w:rPr>
      </w:pPr>
    </w:p>
    <w:p>
      <w:pPr>
        <w:spacing w:line="252" w:lineRule="auto"/>
        <w:rPr>
          <w:rFonts w:hAnsi="Calibri" w:ascii="Calibri" w:eastAsia="Calibri" w:cs="Calibri"/>
        </w:rPr>
      </w:pPr>
    </w:p>
    <w:p>
      <w:pPr>
        <w:spacing w:line="252" w:lineRule="auto"/>
        <w:rPr>
          <w:rFonts w:hAnsi="Calibri" w:ascii="Calibri" w:eastAsia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669"/>
        <w:gridCol w:w="6279"/>
      </w:tblGrid>
      <w:tr>
        <w:tc>
          <w:tcPr>
            <w:tcW w:w="9060" w:type="dxa"/>
            <w:gridSpan w:val="2"/>
            <w:shd w:fill="F2F2F2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  <w:b/>
              </w:rPr>
            </w:pPr>
            <w:r>
              <w:rPr>
                <w:rFonts w:hAnsi="Calibri" w:ascii="Calibri" w:eastAsia="Calibri" w:cs="Calibri"/>
                <w:b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LES ATTENTES</w:t>
            </w:r>
          </w:p>
        </w:tc>
      </w:tr>
      <w:tr>
        <w:tc>
          <w:tcPr>
            <w:tcW w:w="2689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Attendues des étudiants (Participation-implication)</w:t>
            </w:r>
          </w:p>
        </w:tc>
        <w:tc>
          <w:tcPr>
            <w:tcW w:w="6371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</w:tr>
      <w:tr>
        <w:tc>
          <w:tcPr>
            <w:tcW w:w="2689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Attentes de l’enseignant</w:t>
            </w:r>
          </w:p>
        </w:tc>
        <w:tc>
          <w:tcPr>
            <w:tcW w:w="6371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</w:tr>
    </w:tbl>
    <w:p>
      <w:pPr>
        <w:spacing w:line="252" w:lineRule="auto"/>
        <w:rPr>
          <w:rFonts w:hAnsi="Calibri" w:ascii="Calibri" w:eastAsia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664"/>
        <w:gridCol w:w="6284"/>
      </w:tblGrid>
      <w:tr>
        <w:tc>
          <w:tcPr>
            <w:tcW w:w="9060" w:type="dxa"/>
            <w:gridSpan w:val="2"/>
            <w:shd w:fill="F2F2F2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  <w:b/>
              </w:rPr>
            </w:pPr>
            <w:r>
              <w:rPr>
                <w:rFonts w:hAnsi="Calibri" w:ascii="Calibri" w:eastAsia="Calibri" w:cs="Calibri"/>
                <w:b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BIBLIOGRAPHIE</w:t>
            </w:r>
          </w:p>
        </w:tc>
      </w:tr>
      <w:tr>
        <w:tc>
          <w:tcPr>
            <w:tcW w:w="2689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Livres et ressources numériques</w:t>
            </w:r>
          </w:p>
        </w:tc>
        <w:tc>
          <w:tcPr>
            <w:tcW w:w="6371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</w:tr>
      <w:tr>
        <w:tc>
          <w:tcPr>
            <w:tcW w:w="2689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 Articles</w:t>
            </w:r>
          </w:p>
        </w:tc>
        <w:tc>
          <w:tcPr>
            <w:tcW w:w="6371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bidi/>
              <w:jc w:val="right"/>
              <w:rPr>
                <w:rFonts w:hAnsi="Calibri" w:ascii="Calibri" w:eastAsia="Calibri" w:cs="Calibri"/>
              </w:rPr>
            </w:pPr>
            <w:r>
              <w:rPr>
                <w:rFonts w:hAnsi="Calibri" w:ascii="Arial" w:eastAsia="Calibri" w:cs="Arial" w:hint="cs"/>
                <w:b w:val="0"/>
                <w:i w:val="0"/>
                <w:rtl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الى مختلف المقالات المتوفرة عبر منصة</w:t>
            </w:r>
            <w:r>
              <w:rPr>
                <w:rFonts w:hAnsi="Calibri" w:ascii="Calibri" w:eastAsia="Calibri" w:cs="Arial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 asjp    </w:t>
            </w:r>
            <w:r>
              <w:rPr>
                <w:rFonts w:hAnsi="Calibri" w:ascii="Arial" w:eastAsia="Calibri" w:cs="Arial" w:hint="cs"/>
                <w:b w:val="0"/>
                <w:i w:val="0"/>
                <w:rtl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 </w:t>
            </w: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  <w:p>
            <w:pPr>
              <w:spacing w:after="0" w:line="240" w:lineRule="auto"/>
              <w:rPr>
                <w:rFonts w:hAnsi="Calibri" w:ascii="Calibri" w:eastAsia="Calibri" w:cs="Arial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</w:tr>
      <w:tr>
        <w:tc>
          <w:tcPr>
            <w:tcW w:w="2689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Polycopiés</w:t>
            </w:r>
          </w:p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</w:p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</w:p>
        </w:tc>
        <w:tc>
          <w:tcPr>
            <w:tcW w:w="6371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</w:tr>
      <w:tr>
        <w:tc>
          <w:tcPr>
            <w:tcW w:w="2689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Sites Web</w:t>
            </w:r>
          </w:p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</w:p>
        </w:tc>
        <w:tc>
          <w:tcPr>
            <w:tcW w:w="6371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jc w:val="center"/>
              <w:rPr>
                <w:rFonts w:hAnsi="Calibri" w:ascii="Calibri" w:eastAsia="Calibri" w:cs="Arial" w:hint="cs"/>
                <w:rtl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  <w:r>
              <w:rPr>
                <w:rFonts w:hAnsi="Calibri" w:ascii="Arial" w:eastAsia="Calibri" w:cs="Arial" w:hint="cs"/>
                <w:b w:val="0"/>
                <w:i w:val="0"/>
                <w:rtl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الموقع الرسمي لوزارة العدل</w:t>
            </w:r>
          </w:p>
          <w:p>
            <w:pPr>
              <w:spacing w:after="0" w:line="240" w:lineRule="auto"/>
              <w:bidi/>
              <w:jc w:val="center"/>
              <w:rPr>
                <w:rFonts w:hAnsi="Calibri" w:ascii="Calibri" w:eastAsia="Calibri" w:cs="Arial" w:hint="cs"/>
                <w:rtl/>
              </w:rPr>
            </w:pPr>
            <w:r>
              <w:rPr>
                <w:rFonts w:hAnsi="Calibri" w:ascii="Arial" w:eastAsia="Calibri" w:cs="Arial" w:hint="cs"/>
                <w:b w:val="0"/>
                <w:i w:val="0"/>
                <w:rtl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الموقع الرسمي للمحكمة العليا</w:t>
            </w:r>
          </w:p>
          <w:p>
            <w:pPr>
              <w:spacing w:after="0" w:line="240" w:lineRule="auto"/>
              <w:jc w:val="center"/>
              <w:rPr>
                <w:rFonts w:hAnsi="Calibri" w:ascii="Calibri" w:eastAsia="Calibri" w:cs="Arial" w:hint="cs"/>
                <w:rtl/>
              </w:rPr>
            </w:pPr>
            <w:r>
              <w:rPr>
                <w:rFonts w:hAnsi="Calibri" w:ascii="Arial" w:eastAsia="Calibri" w:cs="Arial" w:hint="cs"/>
                <w:b w:val="0"/>
                <w:i w:val="0"/>
                <w:rtl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المنصة الجزائرية للمجلات العلمية</w:t>
            </w:r>
          </w:p>
          <w:p>
            <w:pPr>
              <w:spacing w:after="0" w:line="240" w:lineRule="auto"/>
              <w:bidi/>
              <w:jc w:val="center"/>
              <w:rPr>
                <w:rFonts w:hAnsi="Calibri" w:ascii="Calibri" w:eastAsia="Calibri" w:cs="Arial"/>
              </w:rPr>
            </w:pPr>
            <w:r>
              <w:rPr>
                <w:rFonts w:hAnsi="Calibri" w:ascii="Arial" w:eastAsia="Calibri" w:cs="Arial" w:hint="cs"/>
                <w:b w:val="0"/>
                <w:i w:val="0"/>
                <w:rtl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الباحث العلمي .</w:t>
            </w:r>
          </w:p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</w:tr>
    </w:tbl>
    <w:p>
      <w:pPr>
        <w:spacing w:line="252" w:lineRule="auto"/>
        <w:rPr>
          <w:rFonts w:hAnsi="Calibri" w:ascii="Calibri" w:eastAsia="Calibri" w:cs="Calibri"/>
        </w:rPr>
      </w:pPr>
    </w:p>
    <w:p>
      <w:pPr>
        <w:spacing w:line="252" w:lineRule="auto"/>
        <w:rPr>
          <w:rFonts w:hAnsi="Calibri" w:ascii="Calibri" w:eastAsia="Calibri" w:cs="Calibri"/>
        </w:rPr>
      </w:pPr>
    </w:p>
    <w:sectPr w:rsidR="009145F9" w:rsidSect="004F1571">
      <w:pgSz w:w="11906" w:h="16838"/>
      <w:pgMar w:top="1440" w:right="1440" w:bottom="1440" w:left="1440" w:header="708" w:footer="708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85783"/>
    <w:rsid w:val="001A1ADD"/>
    <w:rsid w:val="001D2CE3"/>
    <w:rsid w:val="00224556"/>
    <w:rsid w:val="00322799"/>
    <w:rsid w:val="00385783"/>
    <w:rsid w:val="00433AAE"/>
    <w:rsid w:val="00440124"/>
    <w:rsid w:val="004F1571"/>
    <w:rsid w:val="009145F9"/>
    <w:rsid w:val="0098656B"/>
    <w:rsid w:val="00D721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:trackRevisions w:val="false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57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433AAE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433AAE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4</Pages>
  <Words>628</Words>
  <Characters>3458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</dc:creator>
  <cp:keywords/>
  <dc:description/>
  <cp:lastModifiedBy>KADER3131. KADER3131.</cp:lastModifiedBy>
  <cp:revision>3</cp:revision>
  <dcterms:created xsi:type="dcterms:W3CDTF">2023-04-05T13:23:00Z</dcterms:created>
  <dcterms:modified xsi:type="dcterms:W3CDTF">2023-04-05T19:45:00Z</dcterms:modified>
</cp:coreProperties>
</file>